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1: Hiện thực lịch sử và lịch sử được con người nhận thức</w:t>
      </w:r>
    </w:p>
    <w:p>
      <w:pPr>
        <w:keepNext w:val="false"/>
        <w:spacing w:after="20" w:before="0" w:line="264"/>
      </w:pPr>
      <w:r>
        <w:rPr>
          <w:rFonts w:ascii="Arial" w:cs="Arial" w:eastAsia="Arial" w:hAnsi="Arial"/>
          <w:b w:val="false"/>
          <w:bCs w:val="false"/>
          <w:i/>
          <w:iCs/>
          <w:color w:val="1A1A1A"/>
          <w:sz w:val="19"/>
          <w:szCs w:val="19"/>
        </w:rPr>
        <w:t xml:space="preserve">SGK tr.6–10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tr.6–10,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Lịch sử là những gì đã ……………… trong quá khứ. Lịch sử được hiểu theo hai nghĩa: ……………… lịch sử và lịch sử được con người ……………….</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Sử học là gì?</w:t>
      </w:r>
    </w:p>
    <w:p>
      <w:pPr>
        <w:keepNext w:val="false"/>
        <w:spacing w:after="60" w:before="0" w:line="264"/>
      </w:pPr>
      <w:r>
        <w:rPr>
          <w:rFonts w:ascii="Arial" w:cs="Arial" w:eastAsia="Arial" w:hAnsi="Arial"/>
          <w:b w:val="false"/>
          <w:bCs w:val="false"/>
          <w:i w:val="false"/>
          <w:iCs w:val="false"/>
          <w:color w:val="1A1A1A"/>
          <w:sz w:val="18"/>
          <w:szCs w:val="18"/>
        </w:rPr>
        <w:t xml:space="preserve">A. Là câu chuyện kể lại các sự kiện đã xảy ra</w:t>
      </w:r>
    </w:p>
    <w:p>
      <w:pPr>
        <w:keepNext w:val="false"/>
        <w:spacing w:after="60" w:before="0" w:line="264"/>
      </w:pPr>
      <w:r>
        <w:rPr>
          <w:rFonts w:ascii="Arial" w:cs="Arial" w:eastAsia="Arial" w:hAnsi="Arial"/>
          <w:b w:val="false"/>
          <w:bCs w:val="false"/>
          <w:i w:val="false"/>
          <w:iCs w:val="false"/>
          <w:color w:val="1A1A1A"/>
          <w:sz w:val="18"/>
          <w:szCs w:val="18"/>
        </w:rPr>
        <w:t xml:space="preserve">B. Là khoa học nghiên cứu về quá khứ của loài người</w:t>
      </w:r>
    </w:p>
    <w:p>
      <w:pPr>
        <w:keepNext w:val="false"/>
        <w:spacing w:after="60" w:before="0" w:line="264"/>
      </w:pPr>
      <w:r>
        <w:rPr>
          <w:rFonts w:ascii="Arial" w:cs="Arial" w:eastAsia="Arial" w:hAnsi="Arial"/>
          <w:b w:val="false"/>
          <w:bCs w:val="false"/>
          <w:i w:val="false"/>
          <w:iCs w:val="false"/>
          <w:color w:val="1A1A1A"/>
          <w:sz w:val="18"/>
          <w:szCs w:val="18"/>
        </w:rPr>
        <w:t xml:space="preserve">C. Là những hiện vật còn lại từ quá khứ</w:t>
      </w:r>
    </w:p>
    <w:p>
      <w:pPr>
        <w:keepNext w:val="false"/>
        <w:spacing w:after="60" w:before="0" w:line="264"/>
      </w:pPr>
      <w:r>
        <w:rPr>
          <w:rFonts w:ascii="Arial" w:cs="Arial" w:eastAsia="Arial" w:hAnsi="Arial"/>
          <w:b w:val="false"/>
          <w:bCs w:val="false"/>
          <w:i w:val="false"/>
          <w:iCs w:val="false"/>
          <w:color w:val="1A1A1A"/>
          <w:sz w:val="18"/>
          <w:szCs w:val="18"/>
        </w:rPr>
        <w:t xml:space="preserve">D. Là việc ghi nhớ năm tháng và tên nhân vật</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khái niệm ở cột A với nội dung đúng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Hiện thực lịch sử</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Những hiểu biết của con người về hiện thực lịch sử, được trình bày, tái hiện theo nhiều cách</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Lịch sử được con người nhận thức</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Tất cả những gì đã diễn ra trong quá khứ, tồn tại khách quan</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Sử học</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Cung cấp tri thức khoa học, khách quan, chân thực về quá khứ</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Nhiệm vụ nhận thức của Sử học</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Khoa học nghiên cứu về quá khứ của loài người</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Hiện thực lịch sử tồn tại khách quan, không phụ thuộc ý muốn chủ quan của con người.</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Con người có thể thay đổi hiện thực lịch sử bằng cách nhận thức theo cách khác.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Đối tượng nghiên cứu của Sử học là toàn bộ quá khứ của loài người.</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Sử học chỉ nghiên cứu lịch sử của một quốc gia.</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Xếp mỗi ví dụ (Tư liệu 1, SGK tr.7) vào đúng loại: “Hiện thực lịch sử” hay “Lịch sử được con người nhận thức”.</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4373"/>
        <w:gridCol w:w="5830"/>
      </w:tblGrid>
      <w:tr>
        <w:trPr>
          <w:cantSplit/>
          <w:tblHeader/>
        </w:trPr>
        <w:tc>
          <w:tcPr>
            <w:tcW w:type="dxa" w:w="4373"/>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Ví dụ</w:t>
            </w:r>
          </w:p>
        </w:tc>
        <w:tc>
          <w:tcPr>
            <w:tcW w:type="dxa" w:w="583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Thuộc loại nào?</w:t>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Mũi tên đồng tìm thấy ở Cổ Loa (Hình 2)</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Khuôn đúc mũi tên đồng tìm thấy ở Cổ Loa (Hình 3)</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Tác phẩm “Chuyện nỏ thần” của Tô Hoài (Hình 4)</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Sách “Lịch sử Hà Nội” (Hình 7.3)</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So sánh hiện thực lịch sử và lịch sử được con người nhận thức theo các tiêu chí sau.</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915"/>
        <w:gridCol w:w="3644"/>
        <w:gridCol w:w="3644"/>
      </w:tblGrid>
      <w:tr>
        <w:trPr>
          <w:cantSplit/>
          <w:tblHeader/>
        </w:trPr>
        <w:tc>
          <w:tcPr>
            <w:tcW w:type="dxa" w:w="2915"/>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Hiện thực lịch sử</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Lịch sử được con người nhận thức</w:t>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Bản chất</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phụ thuộc ý muốn chủ quan của con người không?</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Cách thể hiện</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2, SGK tr.8): Hai tấm bia tưởng niệm ở Xê-bu (Phi-líp-pin): bia La-pu-la-pu (Hình 5) và bia Ma-gien-lăng (Hình 6), cùng nói về sự kiện ngày 27-4-1521 trên đảo Mác-tan.</w:t>
      </w:r>
    </w:p>
    <w:p>
      <w:pPr>
        <w:keepNext w:val="false"/>
        <w:spacing w:after="20" w:before="0" w:line="264"/>
      </w:pPr>
      <w:r>
        <w:rPr>
          <w:rFonts w:ascii="Arial" w:cs="Arial" w:eastAsia="Arial" w:hAnsi="Arial"/>
          <w:b w:val="false"/>
          <w:bCs w:val="false"/>
          <w:i w:val="false"/>
          <w:iCs w:val="false"/>
          <w:color w:val="1A1A1A"/>
          <w:sz w:val="19"/>
          <w:szCs w:val="19"/>
        </w:rPr>
        <w:t xml:space="preserve">1) Chỉ ra một điểm GIỐNG nhau trong nội dung hai tấm bia.</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Chỉ ra một điểm KHÁC nhau.</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3) Theo em, vì sao cùng một sự kiện nhưng hai tấm bia lại khác nhau?</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Bạn A nói: “Lịch sử chỉ là những gì sách ghi, sách ghi khác thì lịch sử cũng khác.” Em có đồng ý không? Hãy dùng hai khái niệm đã học để trao đổi với bạn A và nêu 1 ví dụ.</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Cầu Long Biên (Hình 1) là một hiện vật lịch sử. (a) Nêu 2 cách con người có thể tìm hiểu, tái hiện lịch sử gắn với cây cầu. (b) Việc đó thuộc ngành khoa học nào? Ngành đó có những nhiệm vụ gì (nêu 2)?</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2026-10-15T04:22:47.498Z</dcterms:created>
  <dcterms:modified xsi:type="dcterms:W3CDTF">2026-10-15T04:22:47.499Z</dcterms:modified>
</cp:coreProperties>
</file>

<file path=docProps/custom.xml><?xml version="1.0" encoding="utf-8"?>
<Properties xmlns="http://schemas.openxmlformats.org/officeDocument/2006/custom-properties" xmlns:vt="http://schemas.openxmlformats.org/officeDocument/2006/docPropsVTypes"/>
</file>